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FC" w:rsidRDefault="00FB7CFC" w:rsidP="00FB7C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Коммуникативная деятельность (подготовительная группа)</w:t>
      </w:r>
    </w:p>
    <w:p w:rsidR="00FB7CFC" w:rsidRDefault="00FB7CFC" w:rsidP="00FB7CFC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B7CFC" w:rsidRDefault="00FB7CFC" w:rsidP="00FB7CFC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FB7CFC" w:rsidRDefault="00FB7CFC" w:rsidP="00FB7CF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проявление субъектной позиции ребенка в речевом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 </w:t>
      </w:r>
    </w:p>
    <w:p w:rsidR="00FB7CFC" w:rsidRDefault="00FB7CFC" w:rsidP="00FB7CF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FB7CFC" w:rsidRDefault="00FB7CFC" w:rsidP="00FB7CF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FB7CFC" w:rsidRDefault="00FB7CFC" w:rsidP="00FB7CF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речевое творчество, учитывая индивидуальные способности и возможности детей. </w:t>
      </w:r>
    </w:p>
    <w:p w:rsidR="00FB7CFC" w:rsidRDefault="00FB7CFC" w:rsidP="00FB7CF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интерес к языку и осознанное отношение детей к языковым явлениям. </w:t>
      </w:r>
    </w:p>
    <w:p w:rsidR="00FB7CFC" w:rsidRDefault="00FB7CFC" w:rsidP="00FB7CF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умения письменной речи: читать отдельные слова и словосочетания, писать печатные буквы. </w:t>
      </w:r>
    </w:p>
    <w:p w:rsidR="00FB7CFC" w:rsidRDefault="00FB7CFC" w:rsidP="00FB7CF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умения анализировать содержание и форму произведения, развивать литературную речь. </w:t>
      </w:r>
    </w:p>
    <w:p w:rsidR="00FB7CFC" w:rsidRDefault="00FB7CFC" w:rsidP="00FB7C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Обогащать представления об особенностях литературы: о родах (фольклор и авторская литература), видах (проза и поэзия) и многообразии жанров. </w:t>
      </w:r>
    </w:p>
    <w:p w:rsidR="00FB7CFC" w:rsidRDefault="00FB7CFC" w:rsidP="00FB7CFC">
      <w:pPr>
        <w:pStyle w:val="Default"/>
        <w:jc w:val="both"/>
        <w:rPr>
          <w:sz w:val="28"/>
          <w:szCs w:val="28"/>
        </w:rPr>
      </w:pPr>
    </w:p>
    <w:p w:rsidR="00FB7CFC" w:rsidRDefault="00FB7CFC" w:rsidP="00FB7CFC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</w:p>
    <w:p w:rsidR="00FB7CFC" w:rsidRDefault="00FB7CFC" w:rsidP="00FB7CF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Владение речью как средством общения и культуры. </w:t>
      </w:r>
    </w:p>
    <w:p w:rsidR="00FB7CFC" w:rsidRDefault="00FB7CFC" w:rsidP="00FB7C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умений: </w:t>
      </w:r>
    </w:p>
    <w:p w:rsidR="00FB7CFC" w:rsidRDefault="00FB7CFC" w:rsidP="00FB7CF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поручении); </w:t>
      </w:r>
    </w:p>
    <w:p w:rsidR="00FB7CFC" w:rsidRDefault="00FB7CFC" w:rsidP="00FB7CFC">
      <w:pPr>
        <w:pStyle w:val="Default"/>
        <w:spacing w:after="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 использовать вариативные этикетные формулы эмоционального взаимодействия с людьми: в ситуациях приветствия («Как я рад тебя видеть».</w:t>
      </w:r>
      <w:proofErr w:type="gramEnd"/>
      <w:r>
        <w:rPr>
          <w:sz w:val="28"/>
          <w:szCs w:val="28"/>
        </w:rPr>
        <w:t xml:space="preserve"> «Как я </w:t>
      </w:r>
      <w:proofErr w:type="gramStart"/>
      <w:r>
        <w:rPr>
          <w:sz w:val="28"/>
          <w:szCs w:val="28"/>
        </w:rPr>
        <w:t>по вам соскучился</w:t>
      </w:r>
      <w:proofErr w:type="gramEnd"/>
      <w:r>
        <w:rPr>
          <w:sz w:val="28"/>
          <w:szCs w:val="28"/>
        </w:rPr>
        <w:t xml:space="preserve">», «Как хорошо, что мы встретились»), в ситуациях прощания (С нетерпением жду нашей следующей встречи», «Как жаль расставаться с тобой», «До новых и радостных встреч», «Надеюсь на новую встречу», «Всего хорошего, удачи тебе!»; </w:t>
      </w:r>
    </w:p>
    <w:p w:rsidR="00FB7CFC" w:rsidRDefault="00FB7CFC" w:rsidP="00FB7C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использовать правила этикета в новых ситуациях: кто здоровается первым при встрече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когда следует подавать руку, что означает рукопожатие, кто первым подает руку; почему следует вставать при </w:t>
      </w:r>
    </w:p>
    <w:p w:rsidR="00FB7CFC" w:rsidRDefault="00FB7CFC" w:rsidP="00FB7CFC">
      <w:pPr>
        <w:pStyle w:val="Default"/>
        <w:jc w:val="both"/>
        <w:rPr>
          <w:color w:val="auto"/>
        </w:rPr>
      </w:pPr>
    </w:p>
    <w:p w:rsidR="00FB7CFC" w:rsidRDefault="00FB7CFC" w:rsidP="00FB7CFC">
      <w:pPr>
        <w:pStyle w:val="Default"/>
        <w:pageBreakBefore/>
        <w:jc w:val="both"/>
        <w:rPr>
          <w:color w:val="auto"/>
        </w:rPr>
      </w:pP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приветствии</w:t>
      </w:r>
      <w:proofErr w:type="gramEnd"/>
      <w:r>
        <w:rPr>
          <w:color w:val="auto"/>
          <w:sz w:val="28"/>
          <w:szCs w:val="28"/>
        </w:rPr>
        <w:t xml:space="preserve">; почему нельзя держать руки в карманах и здороваться и прощаться через порог или другое препятствие; </w:t>
      </w: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представить своего друга родителям, товарищам по игре: кого представляют первым: девочку или мальчика, мужчину или женщину; </w:t>
      </w: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познакомиться и предложить вместе поиграть, предложить свою дружбу; умение делать комплименты другим и принимать их; </w:t>
      </w: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следовать правилам этикета в тяжелых жизненных обстоятельствах (болезнь, неприятности в семье); </w:t>
      </w: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использовать формулы речевого этикета в процессе спора. </w:t>
      </w: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Развитие связной, грамматически правильной диалогической и монологической речи. </w:t>
      </w: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умений: </w:t>
      </w: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лиц; </w:t>
      </w: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понимать и запоминать авторские средства выразительности, использовать их при пересказе, в собственной речи, замечать в рассказах сверстников; </w:t>
      </w: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 описательных рассказах передавать эмоциональное </w:t>
      </w:r>
      <w:proofErr w:type="gramStart"/>
      <w:r>
        <w:rPr>
          <w:color w:val="auto"/>
          <w:sz w:val="28"/>
          <w:szCs w:val="28"/>
        </w:rPr>
        <w:t>отношение</w:t>
      </w:r>
      <w:proofErr w:type="gramEnd"/>
      <w:r>
        <w:rPr>
          <w:color w:val="auto"/>
          <w:sz w:val="28"/>
          <w:szCs w:val="28"/>
        </w:rPr>
        <w:t xml:space="preserve"> к образам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</w:t>
      </w: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составлять повествовательные рассказы по картине, из личного и коллективного опыта, по набору игрушек; строить свой рассказ, соблюдая структуру повествования; </w:t>
      </w: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составлять рассказы контаминации, сочетая описание и повествование, описание и рассуждение; </w:t>
      </w: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различать литературные жанры: сказка, рассказ, загадка, пословица, стихотворение; </w:t>
      </w: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соблюдать в повествовании основные характерные особенности жанра сказки, рассказа, загадки, стихотворения; </w:t>
      </w: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самостоятельно использовать в процессе общения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 и сверстниками объяснительную речь, речь-доказательство, речевое планирование. </w:t>
      </w: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образовывать сложные слова посредством слияния основ (кофемолка, кофеварка, посудомоечная машина); </w:t>
      </w: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самостоятельно использовать в речи разные типы предложений (простые, сложносочиненные, сложноподчиненные) в соответствии с содержанием высказывания. </w:t>
      </w: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</w:p>
    <w:p w:rsidR="00FB7CFC" w:rsidRDefault="00FB7CFC" w:rsidP="00FB7CFC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Развитие речевого творчества. </w:t>
      </w:r>
      <w:r>
        <w:rPr>
          <w:color w:val="auto"/>
          <w:sz w:val="28"/>
          <w:szCs w:val="28"/>
        </w:rPr>
        <w:t xml:space="preserve">Освоение умений: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</w:t>
      </w:r>
    </w:p>
    <w:p w:rsidR="00FB7CFC" w:rsidRDefault="00FB7CFC" w:rsidP="00CA23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диафильмов, рассказы по «</w:t>
      </w:r>
      <w:proofErr w:type="spellStart"/>
      <w:r>
        <w:rPr>
          <w:color w:val="auto"/>
          <w:sz w:val="28"/>
          <w:szCs w:val="28"/>
        </w:rPr>
        <w:t>кляксографии</w:t>
      </w:r>
      <w:proofErr w:type="spellEnd"/>
      <w:r>
        <w:rPr>
          <w:color w:val="auto"/>
          <w:sz w:val="28"/>
          <w:szCs w:val="28"/>
        </w:rPr>
        <w:t xml:space="preserve">», по пословицам, с использованием приемов </w:t>
      </w:r>
      <w:proofErr w:type="spellStart"/>
      <w:r>
        <w:rPr>
          <w:color w:val="auto"/>
          <w:sz w:val="28"/>
          <w:szCs w:val="28"/>
        </w:rPr>
        <w:t>ТРИЗа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FB7CFC" w:rsidRDefault="00FB7CFC" w:rsidP="00FB7CF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 творческих рассказах использовать личный и литературный опыт, индивидуальные интересы и способности; </w:t>
      </w: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внимательно выслушивать рассказы сверстников, помогать им в случае затруднений, замечать речевые и логические ошибки и доброжелательно и конструктивно исправлять их; </w:t>
      </w: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Обогащение активного словаря: </w:t>
      </w: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Освоение умений: подбирать точные слова для выражения мысли; выполнять операцию классификации - деления освоенных понятий на группы на основе выявленных признаков: посуда — </w:t>
      </w:r>
      <w:r>
        <w:rPr>
          <w:i/>
          <w:iCs/>
          <w:color w:val="auto"/>
          <w:sz w:val="28"/>
          <w:szCs w:val="28"/>
        </w:rPr>
        <w:t xml:space="preserve">кухонная, столовая, чайная; </w:t>
      </w:r>
      <w:r>
        <w:rPr>
          <w:color w:val="auto"/>
          <w:sz w:val="28"/>
          <w:szCs w:val="28"/>
        </w:rPr>
        <w:t xml:space="preserve">одежда, обувь — </w:t>
      </w:r>
      <w:r>
        <w:rPr>
          <w:i/>
          <w:iCs/>
          <w:color w:val="auto"/>
          <w:sz w:val="28"/>
          <w:szCs w:val="28"/>
        </w:rPr>
        <w:t xml:space="preserve">зимняя, летняя, демисезонная; </w:t>
      </w:r>
      <w:r>
        <w:rPr>
          <w:color w:val="auto"/>
          <w:sz w:val="28"/>
          <w:szCs w:val="28"/>
        </w:rPr>
        <w:t xml:space="preserve">транспорт — </w:t>
      </w:r>
      <w:r>
        <w:rPr>
          <w:i/>
          <w:iCs/>
          <w:color w:val="auto"/>
          <w:sz w:val="28"/>
          <w:szCs w:val="28"/>
        </w:rPr>
        <w:t xml:space="preserve">пассажирский и грузовой; наземный, воздушный, водный, подземный </w:t>
      </w:r>
      <w:r>
        <w:rPr>
          <w:color w:val="auto"/>
          <w:sz w:val="28"/>
          <w:szCs w:val="28"/>
        </w:rPr>
        <w:t xml:space="preserve">и т. д.; </w:t>
      </w:r>
      <w:r>
        <w:rPr>
          <w:b/>
          <w:bCs/>
          <w:color w:val="auto"/>
          <w:sz w:val="28"/>
          <w:szCs w:val="28"/>
        </w:rPr>
        <w:t xml:space="preserve">находить в художественных текстах и понимать средства языковой выразительности: </w:t>
      </w:r>
      <w:r>
        <w:rPr>
          <w:color w:val="auto"/>
          <w:sz w:val="28"/>
          <w:szCs w:val="28"/>
        </w:rPr>
        <w:t>полисемию, олицетворения, метафоры;</w:t>
      </w:r>
      <w:proofErr w:type="gramEnd"/>
      <w:r>
        <w:rPr>
          <w:color w:val="auto"/>
          <w:sz w:val="28"/>
          <w:szCs w:val="28"/>
        </w:rPr>
        <w:t xml:space="preserve"> использовать средства языковой выразительности при сочинении загадок, сказок, стихов. </w:t>
      </w:r>
    </w:p>
    <w:p w:rsidR="00FB7CFC" w:rsidRDefault="00FB7CFC" w:rsidP="00FB7CFC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Развитие звуковой и интонационной культуры речи, фонематического слуха. </w:t>
      </w: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Автоматизация сложных для произношения звуков в речи; коррекция имеющихся нарушений в звукопроизношении. </w:t>
      </w: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Формирование звуковой аналитико-синтетической активности как предпосылки обучения грамоте. </w:t>
      </w: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звукового анализа </w:t>
      </w:r>
      <w:proofErr w:type="spellStart"/>
      <w:r>
        <w:rPr>
          <w:color w:val="auto"/>
          <w:sz w:val="28"/>
          <w:szCs w:val="28"/>
        </w:rPr>
        <w:t>четырехзвуковых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пятизвуковых</w:t>
      </w:r>
      <w:proofErr w:type="spellEnd"/>
      <w:r>
        <w:rPr>
          <w:color w:val="auto"/>
          <w:sz w:val="28"/>
          <w:szCs w:val="28"/>
        </w:rPr>
        <w:t xml:space="preserve"> слов </w:t>
      </w:r>
      <w:r>
        <w:rPr>
          <w:i/>
          <w:iCs/>
          <w:color w:val="auto"/>
          <w:sz w:val="28"/>
          <w:szCs w:val="28"/>
        </w:rPr>
        <w:t xml:space="preserve">(лиса, слон, аист, школа): </w:t>
      </w:r>
      <w:r>
        <w:rPr>
          <w:color w:val="auto"/>
          <w:sz w:val="28"/>
          <w:szCs w:val="28"/>
        </w:rPr>
        <w:t xml:space="preserve">интонационное выделение звуков в слове, определение их последовательности, характеристика звуков (гласный-согласный, согласный </w:t>
      </w:r>
      <w:proofErr w:type="gramStart"/>
      <w:r>
        <w:rPr>
          <w:color w:val="auto"/>
          <w:sz w:val="28"/>
          <w:szCs w:val="28"/>
        </w:rPr>
        <w:t>твердый-мягкий</w:t>
      </w:r>
      <w:proofErr w:type="gramEnd"/>
      <w:r>
        <w:rPr>
          <w:color w:val="auto"/>
          <w:sz w:val="28"/>
          <w:szCs w:val="28"/>
        </w:rPr>
        <w:t xml:space="preserve">), составление схемы звукового состава слова, выделение ударного гласного звука в слове; </w:t>
      </w: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 </w:t>
      </w:r>
    </w:p>
    <w:p w:rsidR="00FB7CFC" w:rsidRDefault="00FB7CFC" w:rsidP="00FB7CFC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Знакомство с книжной культурой, детской литературой.</w:t>
      </w:r>
    </w:p>
    <w:p w:rsidR="00FB7CFC" w:rsidRDefault="00FB7CFC" w:rsidP="00FB7CFC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 </w:t>
      </w:r>
      <w:proofErr w:type="gramEnd"/>
    </w:p>
    <w:p w:rsidR="004E56F4" w:rsidRDefault="004E56F4" w:rsidP="00FB7CFC">
      <w:pPr>
        <w:jc w:val="both"/>
        <w:rPr>
          <w:lang w:val="en-US"/>
        </w:rPr>
      </w:pPr>
    </w:p>
    <w:p w:rsidR="00CA230C" w:rsidRPr="00E650C0" w:rsidRDefault="00CA230C" w:rsidP="00CA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3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Занятия проводятся </w:t>
      </w:r>
      <w:r w:rsidRPr="00CA230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E813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неделю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E813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 в соответствии с п.11.9-11.11 </w:t>
      </w:r>
      <w:proofErr w:type="spellStart"/>
      <w:r w:rsidRPr="00E81379">
        <w:rPr>
          <w:rFonts w:ascii="Times New Roman" w:eastAsia="Calibri" w:hAnsi="Times New Roman" w:cs="Times New Roman"/>
          <w:color w:val="000000"/>
          <w:sz w:val="24"/>
          <w:szCs w:val="24"/>
        </w:rPr>
        <w:t>СанПин</w:t>
      </w:r>
      <w:proofErr w:type="spellEnd"/>
      <w:r w:rsidRPr="00E813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2.4.1. 3049-13 от 15.05.2013 №26 и с учетом образовательной программы «Детство»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A230C" w:rsidRPr="00CA230C" w:rsidRDefault="00CA230C" w:rsidP="00CA230C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379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A230C" w:rsidRPr="00CA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D2B15"/>
    <w:multiLevelType w:val="hybridMultilevel"/>
    <w:tmpl w:val="DE9E7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23CC5B"/>
    <w:multiLevelType w:val="hybridMultilevel"/>
    <w:tmpl w:val="1D70B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F84CAA"/>
    <w:multiLevelType w:val="hybridMultilevel"/>
    <w:tmpl w:val="7825EA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47F8DB"/>
    <w:multiLevelType w:val="hybridMultilevel"/>
    <w:tmpl w:val="8667F0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632B323"/>
    <w:multiLevelType w:val="hybridMultilevel"/>
    <w:tmpl w:val="606337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F6054C5"/>
    <w:multiLevelType w:val="hybridMultilevel"/>
    <w:tmpl w:val="036710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7D2569A"/>
    <w:multiLevelType w:val="hybridMultilevel"/>
    <w:tmpl w:val="49889E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FC"/>
    <w:rsid w:val="004E56F4"/>
    <w:rsid w:val="00CA230C"/>
    <w:rsid w:val="00F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2014-10-19T10:04:00Z</dcterms:created>
  <dcterms:modified xsi:type="dcterms:W3CDTF">2014-10-19T19:44:00Z</dcterms:modified>
</cp:coreProperties>
</file>